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83" w:rsidRDefault="006B741B" w:rsidP="009432EC">
      <w:pPr>
        <w:pStyle w:val="Heading1"/>
      </w:pPr>
      <w:r>
        <w:t>Developer sitet</w:t>
      </w:r>
    </w:p>
    <w:p w:rsidR="009432EC" w:rsidRPr="009432EC" w:rsidRDefault="009432EC" w:rsidP="009432EC"/>
    <w:p w:rsidR="003A2295" w:rsidRDefault="003A2295">
      <w:r>
        <w:t xml:space="preserve">Er man blevet whitelistet i TEST miljøet med sin eksterne ip adresser, så kan man tilgå </w:t>
      </w:r>
      <w:r w:rsidR="00CE597E">
        <w:t>NETS test-side, som findes her</w:t>
      </w:r>
      <w:r w:rsidR="002975DD">
        <w:t xml:space="preserve"> via linket herunder</w:t>
      </w:r>
      <w:r w:rsidR="00CE597E">
        <w:t>. Man kommer på whitelisten ved at specificere op til 10 eksterne IP adresser ved TU a</w:t>
      </w:r>
      <w:r w:rsidR="002975DD">
        <w:t>f</w:t>
      </w:r>
      <w:r w:rsidR="00CE597E">
        <w:t>tale indgåelsen med NETS.</w:t>
      </w:r>
    </w:p>
    <w:p w:rsidR="003A2295" w:rsidRDefault="003A2295"/>
    <w:p w:rsidR="003A2295" w:rsidRDefault="005807D1">
      <w:hyperlink r:id="rId4" w:history="1">
        <w:r w:rsidR="003A2295" w:rsidRPr="009B4A85">
          <w:rPr>
            <w:rStyle w:val="Hyperlink"/>
          </w:rPr>
          <w:t>https://appletk.danid.dk/developers</w:t>
        </w:r>
      </w:hyperlink>
    </w:p>
    <w:p w:rsidR="00D87C3E" w:rsidRDefault="00D87C3E"/>
    <w:p w:rsidR="00D87C3E" w:rsidRDefault="00D87C3E">
      <w:r>
        <w:t xml:space="preserve">Dokumentationen til developer siden findes her: </w:t>
      </w:r>
    </w:p>
    <w:p w:rsidR="00D87C3E" w:rsidRDefault="00D87C3E">
      <w:r w:rsidRPr="00D87C3E">
        <w:t>https://www.nets.eu/dk-da/kundeservice/nemid-tjenesteudbyder/NemID-tjenesteudbyderpakken-for-JavaScript-klienten/Documents/NemID%20JS%20Developer%20Site-vejledning.pdf</w:t>
      </w:r>
    </w:p>
    <w:p w:rsidR="003A2295" w:rsidRDefault="00363C01" w:rsidP="00363C01">
      <w:pPr>
        <w:pStyle w:val="Heading1"/>
      </w:pPr>
      <w:r>
        <w:t>Opret testbrugere</w:t>
      </w:r>
    </w:p>
    <w:p w:rsidR="00363C01" w:rsidRPr="00363C01" w:rsidRDefault="00363C01" w:rsidP="00363C01">
      <w:r>
        <w:t xml:space="preserve">Vi anbefaler, at I opretter jeres egne testbrugere inde på </w:t>
      </w:r>
      <w:r w:rsidR="002975DD">
        <w:t>developers sitet.</w:t>
      </w:r>
    </w:p>
    <w:p w:rsidR="00320C58" w:rsidRDefault="00320C58" w:rsidP="00320C58">
      <w:pPr>
        <w:pStyle w:val="Heading1"/>
      </w:pPr>
      <w:r>
        <w:t>Anvend DanID’s nøglefil’s testbrugere</w:t>
      </w:r>
    </w:p>
    <w:p w:rsidR="00320C58" w:rsidRDefault="00320C58" w:rsidP="007270E4"/>
    <w:p w:rsidR="00320C58" w:rsidRDefault="00320C58" w:rsidP="007270E4">
      <w:r>
        <w:t>Smut forbi følgende URL, hvor der findes både mocesI og mocesII signaturer til test. Password til alle filerne er Test1234 og man kan hente de fleste ønskede typer af signaturer.</w:t>
      </w:r>
    </w:p>
    <w:p w:rsidR="00320C58" w:rsidRDefault="00320C58" w:rsidP="007270E4"/>
    <w:p w:rsidR="00791AB2" w:rsidRPr="00791AB2" w:rsidRDefault="005807D1" w:rsidP="00FC7189">
      <w:pPr>
        <w:rPr>
          <w:color w:val="0000FF"/>
          <w:u w:val="single"/>
        </w:rPr>
      </w:pPr>
      <w:hyperlink r:id="rId5" w:history="1">
        <w:r w:rsidR="000B5250" w:rsidRPr="00554EB8">
          <w:rPr>
            <w:rStyle w:val="Hyperlink"/>
          </w:rPr>
          <w:t>http://www.nets.eu/dk-da/Service/kundeservice/nemid-tu/Pages/OCES-II-certifikat-eksempler.aspx</w:t>
        </w:r>
      </w:hyperlink>
    </w:p>
    <w:p w:rsidR="000B5250" w:rsidRDefault="000B5250" w:rsidP="00FC7189"/>
    <w:p w:rsidR="00791AB2" w:rsidRDefault="00791AB2" w:rsidP="00791AB2">
      <w:pPr>
        <w:pStyle w:val="Heading1"/>
      </w:pPr>
      <w:r>
        <w:t>Test administration af egne medarbejdercertifikater</w:t>
      </w:r>
    </w:p>
    <w:p w:rsidR="00791AB2" w:rsidRDefault="00791AB2" w:rsidP="00791AB2"/>
    <w:p w:rsidR="00791AB2" w:rsidRDefault="00791AB2" w:rsidP="00791AB2">
      <w:r>
        <w:t xml:space="preserve">Under oprettelsen af TU-aftalen med Nets DanID, har man muligheden for at specificere op til 10 stk. eksterne IP adresser, som bliver whitelistet hos Nets DanID og dermed giver adgang til en række af de test-services der er krævede i NemID test-miljøet. </w:t>
      </w:r>
    </w:p>
    <w:p w:rsidR="00791AB2" w:rsidRDefault="00791AB2" w:rsidP="00791AB2"/>
    <w:p w:rsidR="00791AB2" w:rsidRDefault="00791AB2" w:rsidP="00791AB2">
      <w:r>
        <w:t xml:space="preserve">I samme omgang modtager den tekniske kontaktperson en mail som starter oprettelsen af jeres TEST-LRA (administrator) på </w:t>
      </w:r>
      <w:hyperlink r:id="rId6" w:history="1">
        <w:r w:rsidRPr="007C12E1">
          <w:rPr>
            <w:rStyle w:val="Hyperlink"/>
          </w:rPr>
          <w:t>https://erhverv.pp.certifikat.dk/</w:t>
        </w:r>
      </w:hyperlink>
      <w:r>
        <w:t xml:space="preserve"> (som kræver registrering af IP og CVR nummer).</w:t>
      </w:r>
    </w:p>
    <w:p w:rsidR="00791AB2" w:rsidRDefault="00791AB2" w:rsidP="00791AB2"/>
    <w:p w:rsidR="00791AB2" w:rsidRDefault="00791AB2" w:rsidP="00791AB2">
      <w:r>
        <w:t xml:space="preserve">Når dette er på plads, kan man på </w:t>
      </w:r>
      <w:hyperlink r:id="rId7" w:history="1">
        <w:r w:rsidRPr="007C12E1">
          <w:rPr>
            <w:rStyle w:val="Hyperlink"/>
          </w:rPr>
          <w:t>https://erhverv.pp.certifikat.dk/</w:t>
        </w:r>
      </w:hyperlink>
      <w:r>
        <w:t xml:space="preserve"> ved login med det udstedte test-moces administere egne test-moces certifikater, herunder oprette og udstede.</w:t>
      </w:r>
    </w:p>
    <w:p w:rsidR="00791AB2" w:rsidRDefault="00791AB2" w:rsidP="00791AB2"/>
    <w:p w:rsidR="00791AB2" w:rsidRDefault="00791AB2" w:rsidP="00791AB2">
      <w:r>
        <w:t>Mere information findes på:</w:t>
      </w:r>
    </w:p>
    <w:p w:rsidR="00791AB2" w:rsidRDefault="005807D1" w:rsidP="00791AB2">
      <w:hyperlink r:id="rId8" w:anchor="tab3" w:history="1">
        <w:r w:rsidR="00791AB2" w:rsidRPr="007C12E1">
          <w:rPr>
            <w:rStyle w:val="Hyperlink"/>
          </w:rPr>
          <w:t>https://www.nets.eu/dk-da/kundeservice/nemid-tjenesteudbyder/implementering#tab3</w:t>
        </w:r>
      </w:hyperlink>
      <w:r w:rsidR="00791AB2">
        <w:t xml:space="preserve"> </w:t>
      </w:r>
    </w:p>
    <w:p w:rsidR="00791AB2" w:rsidRDefault="00791AB2" w:rsidP="00791AB2">
      <w:r>
        <w:t xml:space="preserve">og </w:t>
      </w:r>
    </w:p>
    <w:p w:rsidR="00791AB2" w:rsidRDefault="005807D1" w:rsidP="00791AB2">
      <w:hyperlink r:id="rId9" w:history="1">
        <w:r w:rsidR="00791AB2" w:rsidRPr="007C12E1">
          <w:rPr>
            <w:rStyle w:val="Hyperlink"/>
          </w:rPr>
          <w:t>https://www.nets.eu/dk-da/kundeservice/nemid-tjenesteudbyder/Pages/Adgang-til-testsystem.aspx</w:t>
        </w:r>
      </w:hyperlink>
    </w:p>
    <w:p w:rsidR="006E5822" w:rsidRDefault="006E5822" w:rsidP="00687213">
      <w:pPr>
        <w:pStyle w:val="Heading1"/>
      </w:pPr>
      <w:bookmarkStart w:id="0" w:name="_GoBack"/>
      <w:bookmarkEnd w:id="0"/>
    </w:p>
    <w:sectPr w:rsidR="006E58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661"/>
    <w:rsid w:val="000B5250"/>
    <w:rsid w:val="000D589D"/>
    <w:rsid w:val="001D685A"/>
    <w:rsid w:val="00276E83"/>
    <w:rsid w:val="002975DD"/>
    <w:rsid w:val="003176D9"/>
    <w:rsid w:val="00320C58"/>
    <w:rsid w:val="00363C01"/>
    <w:rsid w:val="003A2295"/>
    <w:rsid w:val="003C6C2B"/>
    <w:rsid w:val="004149EB"/>
    <w:rsid w:val="004926DF"/>
    <w:rsid w:val="004D6579"/>
    <w:rsid w:val="00555C3C"/>
    <w:rsid w:val="005807D1"/>
    <w:rsid w:val="00636687"/>
    <w:rsid w:val="00644990"/>
    <w:rsid w:val="00662699"/>
    <w:rsid w:val="00687213"/>
    <w:rsid w:val="006B741B"/>
    <w:rsid w:val="006E5822"/>
    <w:rsid w:val="007270E4"/>
    <w:rsid w:val="00756BED"/>
    <w:rsid w:val="00791AB2"/>
    <w:rsid w:val="00901481"/>
    <w:rsid w:val="009432EC"/>
    <w:rsid w:val="00987D83"/>
    <w:rsid w:val="00A058D4"/>
    <w:rsid w:val="00B43661"/>
    <w:rsid w:val="00B857F7"/>
    <w:rsid w:val="00BA52A6"/>
    <w:rsid w:val="00C22372"/>
    <w:rsid w:val="00CE597E"/>
    <w:rsid w:val="00D1615D"/>
    <w:rsid w:val="00D54065"/>
    <w:rsid w:val="00D81361"/>
    <w:rsid w:val="00D87C3E"/>
    <w:rsid w:val="00DB01ED"/>
    <w:rsid w:val="00F2569B"/>
    <w:rsid w:val="00FC7189"/>
    <w:rsid w:val="00FE3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043F"/>
  <w15:docId w15:val="{087BECC2-AD29-4DC3-8A5B-7C6EF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83"/>
    <w:pPr>
      <w:spacing w:after="0" w:line="240" w:lineRule="auto"/>
      <w:jc w:val="both"/>
    </w:pPr>
    <w:rPr>
      <w:rFonts w:ascii="Arial" w:eastAsia="Calibri" w:hAnsi="Arial" w:cs="Times New Roman"/>
      <w:sz w:val="20"/>
      <w:szCs w:val="20"/>
    </w:rPr>
  </w:style>
  <w:style w:type="paragraph" w:styleId="Heading1">
    <w:name w:val="heading 1"/>
    <w:basedOn w:val="Normal"/>
    <w:next w:val="Normal"/>
    <w:link w:val="Heading1Char"/>
    <w:uiPriority w:val="9"/>
    <w:qFormat/>
    <w:rsid w:val="009432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987D83"/>
    <w:pPr>
      <w:keepNext/>
      <w:keepLines/>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987D83"/>
    <w:rPr>
      <w:rFonts w:ascii="Arial" w:eastAsia="Times New Roman" w:hAnsi="Arial" w:cs="Times New Roman"/>
      <w:b/>
      <w:bCs/>
      <w:sz w:val="24"/>
      <w:szCs w:val="26"/>
    </w:rPr>
  </w:style>
  <w:style w:type="character" w:styleId="Hyperlink">
    <w:name w:val="Hyperlink"/>
    <w:basedOn w:val="DefaultParagraphFont"/>
    <w:uiPriority w:val="99"/>
    <w:unhideWhenUsed/>
    <w:rsid w:val="00987D83"/>
    <w:rPr>
      <w:color w:val="0000FF"/>
      <w:u w:val="single"/>
    </w:rPr>
  </w:style>
  <w:style w:type="character" w:customStyle="1" w:styleId="Heading1Char">
    <w:name w:val="Heading 1 Char"/>
    <w:basedOn w:val="DefaultParagraphFont"/>
    <w:link w:val="Heading1"/>
    <w:uiPriority w:val="9"/>
    <w:rsid w:val="009432E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27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70E4"/>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B85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429">
      <w:bodyDiv w:val="1"/>
      <w:marLeft w:val="0"/>
      <w:marRight w:val="0"/>
      <w:marTop w:val="0"/>
      <w:marBottom w:val="0"/>
      <w:divBdr>
        <w:top w:val="none" w:sz="0" w:space="0" w:color="auto"/>
        <w:left w:val="none" w:sz="0" w:space="0" w:color="auto"/>
        <w:bottom w:val="none" w:sz="0" w:space="0" w:color="auto"/>
        <w:right w:val="none" w:sz="0" w:space="0" w:color="auto"/>
      </w:divBdr>
    </w:div>
    <w:div w:id="252516301">
      <w:bodyDiv w:val="1"/>
      <w:marLeft w:val="0"/>
      <w:marRight w:val="0"/>
      <w:marTop w:val="0"/>
      <w:marBottom w:val="0"/>
      <w:divBdr>
        <w:top w:val="none" w:sz="0" w:space="0" w:color="auto"/>
        <w:left w:val="none" w:sz="0" w:space="0" w:color="auto"/>
        <w:bottom w:val="none" w:sz="0" w:space="0" w:color="auto"/>
        <w:right w:val="none" w:sz="0" w:space="0" w:color="auto"/>
      </w:divBdr>
    </w:div>
    <w:div w:id="349645864">
      <w:bodyDiv w:val="1"/>
      <w:marLeft w:val="0"/>
      <w:marRight w:val="0"/>
      <w:marTop w:val="0"/>
      <w:marBottom w:val="0"/>
      <w:divBdr>
        <w:top w:val="none" w:sz="0" w:space="0" w:color="auto"/>
        <w:left w:val="none" w:sz="0" w:space="0" w:color="auto"/>
        <w:bottom w:val="none" w:sz="0" w:space="0" w:color="auto"/>
        <w:right w:val="none" w:sz="0" w:space="0" w:color="auto"/>
      </w:divBdr>
    </w:div>
    <w:div w:id="602228980">
      <w:bodyDiv w:val="1"/>
      <w:marLeft w:val="0"/>
      <w:marRight w:val="0"/>
      <w:marTop w:val="0"/>
      <w:marBottom w:val="0"/>
      <w:divBdr>
        <w:top w:val="none" w:sz="0" w:space="0" w:color="auto"/>
        <w:left w:val="none" w:sz="0" w:space="0" w:color="auto"/>
        <w:bottom w:val="none" w:sz="0" w:space="0" w:color="auto"/>
        <w:right w:val="none" w:sz="0" w:space="0" w:color="auto"/>
      </w:divBdr>
    </w:div>
    <w:div w:id="861823095">
      <w:bodyDiv w:val="1"/>
      <w:marLeft w:val="0"/>
      <w:marRight w:val="0"/>
      <w:marTop w:val="0"/>
      <w:marBottom w:val="0"/>
      <w:divBdr>
        <w:top w:val="none" w:sz="0" w:space="0" w:color="auto"/>
        <w:left w:val="none" w:sz="0" w:space="0" w:color="auto"/>
        <w:bottom w:val="none" w:sz="0" w:space="0" w:color="auto"/>
        <w:right w:val="none" w:sz="0" w:space="0" w:color="auto"/>
      </w:divBdr>
    </w:div>
    <w:div w:id="1131901063">
      <w:bodyDiv w:val="1"/>
      <w:marLeft w:val="0"/>
      <w:marRight w:val="0"/>
      <w:marTop w:val="0"/>
      <w:marBottom w:val="0"/>
      <w:divBdr>
        <w:top w:val="none" w:sz="0" w:space="0" w:color="auto"/>
        <w:left w:val="none" w:sz="0" w:space="0" w:color="auto"/>
        <w:bottom w:val="none" w:sz="0" w:space="0" w:color="auto"/>
        <w:right w:val="none" w:sz="0" w:space="0" w:color="auto"/>
      </w:divBdr>
    </w:div>
    <w:div w:id="1865439459">
      <w:bodyDiv w:val="1"/>
      <w:marLeft w:val="0"/>
      <w:marRight w:val="0"/>
      <w:marTop w:val="0"/>
      <w:marBottom w:val="0"/>
      <w:divBdr>
        <w:top w:val="none" w:sz="0" w:space="0" w:color="auto"/>
        <w:left w:val="none" w:sz="0" w:space="0" w:color="auto"/>
        <w:bottom w:val="none" w:sz="0" w:space="0" w:color="auto"/>
        <w:right w:val="none" w:sz="0" w:space="0" w:color="auto"/>
      </w:divBdr>
    </w:div>
    <w:div w:id="19287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s.eu/dk-da/kundeservice/nemid-tjenesteudbyder/implementering" TargetMode="External"/><Relationship Id="rId3" Type="http://schemas.openxmlformats.org/officeDocument/2006/relationships/webSettings" Target="webSettings.xml"/><Relationship Id="rId7" Type="http://schemas.openxmlformats.org/officeDocument/2006/relationships/hyperlink" Target="https://erhverv.pp.certifika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hverv.pp.certifikat.dk/" TargetMode="External"/><Relationship Id="rId11" Type="http://schemas.openxmlformats.org/officeDocument/2006/relationships/theme" Target="theme/theme1.xml"/><Relationship Id="rId5" Type="http://schemas.openxmlformats.org/officeDocument/2006/relationships/hyperlink" Target="http://www.nets.eu/dk-da/Service/kundeservice/nemid-tu/Pages/OCES-II-certifikat-eksempler.aspx" TargetMode="External"/><Relationship Id="rId10" Type="http://schemas.openxmlformats.org/officeDocument/2006/relationships/fontTable" Target="fontTable.xml"/><Relationship Id="rId4" Type="http://schemas.openxmlformats.org/officeDocument/2006/relationships/hyperlink" Target="https://appletk.danid.dk/developers" TargetMode="External"/><Relationship Id="rId9" Type="http://schemas.openxmlformats.org/officeDocument/2006/relationships/hyperlink" Target="https://www.nets.eu/dk-da/kundeservice/nemid-tjenesteudbyder/Pages/Adgang-til-testsyst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dc:creator>
  <cp:lastModifiedBy>Tue Schrøder Skeltved</cp:lastModifiedBy>
  <cp:revision>33</cp:revision>
  <dcterms:created xsi:type="dcterms:W3CDTF">2013-05-21T07:33:00Z</dcterms:created>
  <dcterms:modified xsi:type="dcterms:W3CDTF">2017-12-11T12:05:00Z</dcterms:modified>
</cp:coreProperties>
</file>